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24" w:rsidRPr="00EA38BD" w:rsidRDefault="00EA38BD" w:rsidP="00EA38BD">
      <w:pPr>
        <w:spacing w:after="120" w:line="240" w:lineRule="auto"/>
        <w:jc w:val="center"/>
        <w:rPr>
          <w:rFonts w:ascii="Times New Roman" w:hAnsi="Times New Roman" w:cs="Times New Roman"/>
          <w:b/>
          <w:sz w:val="24"/>
          <w:szCs w:val="24"/>
        </w:rPr>
      </w:pPr>
      <w:bookmarkStart w:id="0" w:name="_GoBack"/>
      <w:bookmarkEnd w:id="0"/>
      <w:r w:rsidRPr="00EA38BD">
        <w:rPr>
          <w:rFonts w:ascii="Times New Roman" w:hAnsi="Times New Roman" w:cs="Times New Roman"/>
          <w:b/>
          <w:sz w:val="24"/>
          <w:szCs w:val="24"/>
        </w:rPr>
        <w:t>Chapter 9 Appendix – Interfacing the CPU to SDRAM</w:t>
      </w:r>
    </w:p>
    <w:p w:rsidR="00EA38BD" w:rsidRDefault="00EA38BD" w:rsidP="00EA38BD">
      <w:pPr>
        <w:spacing w:after="120" w:line="240" w:lineRule="auto"/>
        <w:rPr>
          <w:rFonts w:ascii="Times New Roman" w:hAnsi="Times New Roman" w:cs="Times New Roman"/>
          <w:sz w:val="24"/>
          <w:szCs w:val="24"/>
        </w:rPr>
      </w:pPr>
      <w:r>
        <w:rPr>
          <w:rFonts w:ascii="Times New Roman" w:hAnsi="Times New Roman" w:cs="Times New Roman"/>
          <w:sz w:val="24"/>
          <w:szCs w:val="24"/>
        </w:rPr>
        <w:t>In this chapter, we consider the interface between the Boz–7 CPU and the more modern memory technology that we have postulated in the previous chapter.  There are two reasons for this chapter.  The primary reason is to illustrate the nature of such an interface.  Another reason is that your author is too lazy to change the design of the CPU control unit to be compatible with the more modern memory designs, so he must provide an interface.</w:t>
      </w:r>
    </w:p>
    <w:p w:rsidR="00EA38BD" w:rsidRDefault="00EA38BD"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There are two parts to this interface.</w:t>
      </w:r>
      <w:r>
        <w:rPr>
          <w:rFonts w:ascii="Times New Roman" w:hAnsi="Times New Roman" w:cs="Times New Roman"/>
          <w:sz w:val="24"/>
          <w:szCs w:val="24"/>
        </w:rPr>
        <w:br/>
      </w:r>
      <w:r>
        <w:rPr>
          <w:rFonts w:ascii="Times New Roman" w:hAnsi="Times New Roman" w:cs="Times New Roman"/>
          <w:sz w:val="24"/>
          <w:szCs w:val="24"/>
        </w:rPr>
        <w:tab/>
        <w:t>1.</w:t>
      </w:r>
      <w:r>
        <w:rPr>
          <w:rFonts w:ascii="Times New Roman" w:hAnsi="Times New Roman" w:cs="Times New Roman"/>
          <w:sz w:val="24"/>
          <w:szCs w:val="24"/>
        </w:rPr>
        <w:tab/>
        <w:t xml:space="preserve">The interface for the memory control signals, especially the generation of the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memory address and control signals.  In the more modern terminology, the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control signals are CAS# and RAS# (Column Address Select and Row Address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Select, each active low).</w:t>
      </w:r>
    </w:p>
    <w:p w:rsidR="00EA38BD" w:rsidRDefault="00EA38BD"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The design of the MBR (Memory Buffer Register) as an interface between the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internal CPU busses and the memory bus.</w:t>
      </w:r>
    </w:p>
    <w:p w:rsidR="001E38D4" w:rsidRDefault="001E38D4"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original Boz series of computers was designed to accommodate 64 M 32–bit words.  That is </w:t>
      </w:r>
      <w:r>
        <w:rPr>
          <w:rFonts w:ascii="Times New Roman" w:hAnsi="Times New Roman" w:cs="Times New Roman"/>
          <w:sz w:val="24"/>
          <w:szCs w:val="24"/>
        </w:rPr>
        <w:br/>
        <w:t>2</w:t>
      </w:r>
      <w:r w:rsidRPr="001E38D4">
        <w:rPr>
          <w:rFonts w:ascii="Times New Roman" w:hAnsi="Times New Roman" w:cs="Times New Roman"/>
          <w:sz w:val="24"/>
          <w:szCs w:val="24"/>
          <w:vertAlign w:val="superscript"/>
        </w:rPr>
        <w:t>26</w:t>
      </w:r>
      <w:r>
        <w:rPr>
          <w:rFonts w:ascii="Times New Roman" w:hAnsi="Times New Roman" w:cs="Times New Roman"/>
          <w:sz w:val="24"/>
          <w:szCs w:val="24"/>
        </w:rPr>
        <w:t xml:space="preserve"> words, each of 32 bits.  Another way to put this is that the memory has size 256 MB.  The memory is addressed with a 26–bit address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25:0].</w:t>
      </w:r>
    </w:p>
    <w:p w:rsidR="00EA38BD" w:rsidRDefault="001E38D4"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The memory is controlled by two signals, both active high, according to the following table.</w:t>
      </w:r>
      <w:r w:rsidR="003C017B">
        <w:rPr>
          <w:rFonts w:ascii="Times New Roman" w:hAnsi="Times New Roman" w:cs="Times New Roman"/>
          <w:sz w:val="24"/>
          <w:szCs w:val="24"/>
        </w:rPr>
        <w:t xml:space="preserve">  Note that READ = 1 and WRITE = 1 would seem to indicate that the memory is to be read and written at the same time.  Only one option at a time is allowed; the tie was broken arbitrarily.</w:t>
      </w:r>
    </w:p>
    <w:tbl>
      <w:tblPr>
        <w:tblStyle w:val="TableGrid"/>
        <w:tblW w:w="0" w:type="auto"/>
        <w:jc w:val="center"/>
        <w:tblLook w:val="04A0" w:firstRow="1" w:lastRow="0" w:firstColumn="1" w:lastColumn="0" w:noHBand="0" w:noVBand="1"/>
      </w:tblPr>
      <w:tblGrid>
        <w:gridCol w:w="1008"/>
        <w:gridCol w:w="990"/>
        <w:gridCol w:w="2700"/>
      </w:tblGrid>
      <w:tr w:rsidR="001E38D4" w:rsidTr="001E38D4">
        <w:trPr>
          <w:jc w:val="center"/>
        </w:trPr>
        <w:tc>
          <w:tcPr>
            <w:tcW w:w="1008" w:type="dxa"/>
          </w:tcPr>
          <w:p w:rsidR="001E38D4" w:rsidRDefault="001E38D4" w:rsidP="001E38D4">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READ</w:t>
            </w:r>
          </w:p>
        </w:tc>
        <w:tc>
          <w:tcPr>
            <w:tcW w:w="990" w:type="dxa"/>
          </w:tcPr>
          <w:p w:rsidR="001E38D4" w:rsidRDefault="001E38D4" w:rsidP="001E38D4">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WRITE</w:t>
            </w:r>
          </w:p>
        </w:tc>
        <w:tc>
          <w:tcPr>
            <w:tcW w:w="2700" w:type="dxa"/>
          </w:tcPr>
          <w:p w:rsidR="001E38D4" w:rsidRDefault="001E38D4" w:rsidP="001E38D4">
            <w:pPr>
              <w:tabs>
                <w:tab w:val="left" w:pos="360"/>
                <w:tab w:val="left" w:pos="900"/>
              </w:tabs>
              <w:rPr>
                <w:rFonts w:ascii="Times New Roman" w:hAnsi="Times New Roman" w:cs="Times New Roman"/>
                <w:sz w:val="24"/>
                <w:szCs w:val="24"/>
              </w:rPr>
            </w:pPr>
            <w:r>
              <w:rPr>
                <w:rFonts w:ascii="Times New Roman" w:hAnsi="Times New Roman" w:cs="Times New Roman"/>
                <w:sz w:val="24"/>
                <w:szCs w:val="24"/>
              </w:rPr>
              <w:t>Action</w:t>
            </w:r>
          </w:p>
        </w:tc>
      </w:tr>
      <w:tr w:rsidR="001E38D4" w:rsidTr="001E38D4">
        <w:trPr>
          <w:jc w:val="center"/>
        </w:trPr>
        <w:tc>
          <w:tcPr>
            <w:tcW w:w="1008" w:type="dxa"/>
          </w:tcPr>
          <w:p w:rsidR="001E38D4" w:rsidRDefault="001E38D4" w:rsidP="001E38D4">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tcPr>
          <w:p w:rsidR="001E38D4" w:rsidRDefault="001E38D4" w:rsidP="001E38D4">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2700" w:type="dxa"/>
          </w:tcPr>
          <w:p w:rsidR="001E38D4" w:rsidRDefault="001E38D4" w:rsidP="001E38D4">
            <w:pPr>
              <w:tabs>
                <w:tab w:val="left" w:pos="360"/>
                <w:tab w:val="left" w:pos="900"/>
              </w:tabs>
              <w:rPr>
                <w:rFonts w:ascii="Times New Roman" w:hAnsi="Times New Roman" w:cs="Times New Roman"/>
                <w:sz w:val="24"/>
                <w:szCs w:val="24"/>
              </w:rPr>
            </w:pPr>
            <w:r>
              <w:rPr>
                <w:rFonts w:ascii="Times New Roman" w:hAnsi="Times New Roman" w:cs="Times New Roman"/>
                <w:sz w:val="24"/>
                <w:szCs w:val="24"/>
              </w:rPr>
              <w:t>Nothing happens</w:t>
            </w:r>
          </w:p>
        </w:tc>
      </w:tr>
      <w:tr w:rsidR="001E38D4" w:rsidTr="001E38D4">
        <w:trPr>
          <w:jc w:val="center"/>
        </w:trPr>
        <w:tc>
          <w:tcPr>
            <w:tcW w:w="1008" w:type="dxa"/>
          </w:tcPr>
          <w:p w:rsidR="001E38D4" w:rsidRDefault="001E38D4" w:rsidP="001E38D4">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tcPr>
          <w:p w:rsidR="001E38D4" w:rsidRDefault="001E38D4" w:rsidP="001E38D4">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2700" w:type="dxa"/>
          </w:tcPr>
          <w:p w:rsidR="001E38D4" w:rsidRDefault="001E38D4" w:rsidP="001E38D4">
            <w:pPr>
              <w:tabs>
                <w:tab w:val="left" w:pos="360"/>
                <w:tab w:val="left" w:pos="900"/>
              </w:tabs>
              <w:rPr>
                <w:rFonts w:ascii="Times New Roman" w:hAnsi="Times New Roman" w:cs="Times New Roman"/>
                <w:sz w:val="24"/>
                <w:szCs w:val="24"/>
              </w:rPr>
            </w:pPr>
            <w:r>
              <w:rPr>
                <w:rFonts w:ascii="Times New Roman" w:hAnsi="Times New Roman" w:cs="Times New Roman"/>
                <w:sz w:val="24"/>
                <w:szCs w:val="24"/>
              </w:rPr>
              <w:t>CPU writes to memory</w:t>
            </w:r>
          </w:p>
        </w:tc>
      </w:tr>
      <w:tr w:rsidR="001E38D4" w:rsidTr="001E38D4">
        <w:trPr>
          <w:jc w:val="center"/>
        </w:trPr>
        <w:tc>
          <w:tcPr>
            <w:tcW w:w="1008" w:type="dxa"/>
          </w:tcPr>
          <w:p w:rsidR="001E38D4" w:rsidRDefault="001E38D4" w:rsidP="001E38D4">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1E38D4" w:rsidRDefault="001E38D4" w:rsidP="001E38D4">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2700" w:type="dxa"/>
            <w:vMerge w:val="restart"/>
          </w:tcPr>
          <w:p w:rsidR="001E38D4" w:rsidRDefault="001E38D4" w:rsidP="001E38D4">
            <w:pPr>
              <w:tabs>
                <w:tab w:val="left" w:pos="360"/>
                <w:tab w:val="left" w:pos="900"/>
              </w:tabs>
              <w:rPr>
                <w:rFonts w:ascii="Times New Roman" w:hAnsi="Times New Roman" w:cs="Times New Roman"/>
                <w:sz w:val="24"/>
                <w:szCs w:val="24"/>
              </w:rPr>
            </w:pPr>
            <w:r>
              <w:rPr>
                <w:rFonts w:ascii="Times New Roman" w:hAnsi="Times New Roman" w:cs="Times New Roman"/>
                <w:sz w:val="24"/>
                <w:szCs w:val="24"/>
              </w:rPr>
              <w:t>CPU reads from memory, an arbitrary choice.</w:t>
            </w:r>
          </w:p>
        </w:tc>
      </w:tr>
      <w:tr w:rsidR="001E38D4" w:rsidTr="001E38D4">
        <w:trPr>
          <w:jc w:val="center"/>
        </w:trPr>
        <w:tc>
          <w:tcPr>
            <w:tcW w:w="1008" w:type="dxa"/>
          </w:tcPr>
          <w:p w:rsidR="001E38D4" w:rsidRDefault="001E38D4" w:rsidP="001E38D4">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1E38D4" w:rsidRDefault="001E38D4" w:rsidP="001E38D4">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2700" w:type="dxa"/>
            <w:vMerge/>
          </w:tcPr>
          <w:p w:rsidR="001E38D4" w:rsidRDefault="001E38D4" w:rsidP="001E38D4">
            <w:pPr>
              <w:tabs>
                <w:tab w:val="left" w:pos="360"/>
                <w:tab w:val="left" w:pos="900"/>
              </w:tabs>
              <w:rPr>
                <w:rFonts w:ascii="Times New Roman" w:hAnsi="Times New Roman" w:cs="Times New Roman"/>
                <w:sz w:val="24"/>
                <w:szCs w:val="24"/>
              </w:rPr>
            </w:pPr>
          </w:p>
        </w:tc>
      </w:tr>
    </w:tbl>
    <w:p w:rsidR="001E38D4" w:rsidRDefault="001E38D4" w:rsidP="001E38D4">
      <w:pPr>
        <w:tabs>
          <w:tab w:val="left" w:pos="360"/>
          <w:tab w:val="left" w:pos="90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This diagram represents the address interface problem.</w:t>
      </w:r>
      <w:r w:rsidR="00813C3A">
        <w:rPr>
          <w:rFonts w:ascii="Times New Roman" w:hAnsi="Times New Roman" w:cs="Times New Roman"/>
          <w:sz w:val="24"/>
          <w:szCs w:val="24"/>
        </w:rPr>
        <w:t xml:space="preserve">  It will be revised later in the chapter.</w:t>
      </w:r>
    </w:p>
    <w:p w:rsidR="001E38D4" w:rsidRDefault="003D5034" w:rsidP="0077707F">
      <w:pPr>
        <w:tabs>
          <w:tab w:val="left" w:pos="360"/>
          <w:tab w:val="left" w:pos="900"/>
        </w:tabs>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85032" cy="1490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5032" cy="1490472"/>
                    </a:xfrm>
                    <a:prstGeom prst="rect">
                      <a:avLst/>
                    </a:prstGeom>
                    <a:noFill/>
                    <a:ln>
                      <a:noFill/>
                    </a:ln>
                  </pic:spPr>
                </pic:pic>
              </a:graphicData>
            </a:graphic>
          </wp:inline>
        </w:drawing>
      </w:r>
    </w:p>
    <w:p w:rsidR="0077707F" w:rsidRDefault="00EE2450"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Immediately, we can derive equations for WE# and CS#, assuming that there is only one chip.  In actual fact there will be more than one memory chip, but the CS# developed here will be an input to the values sent to each of the multiple chips.</w:t>
      </w:r>
    </w:p>
    <w:tbl>
      <w:tblPr>
        <w:tblStyle w:val="TableGrid"/>
        <w:tblW w:w="0" w:type="auto"/>
        <w:jc w:val="center"/>
        <w:tblLook w:val="04A0" w:firstRow="1" w:lastRow="0" w:firstColumn="1" w:lastColumn="0" w:noHBand="0" w:noVBand="1"/>
      </w:tblPr>
      <w:tblGrid>
        <w:gridCol w:w="1008"/>
        <w:gridCol w:w="1080"/>
        <w:gridCol w:w="990"/>
        <w:gridCol w:w="990"/>
      </w:tblGrid>
      <w:tr w:rsidR="00EE2450" w:rsidTr="00EE2450">
        <w:trPr>
          <w:jc w:val="center"/>
        </w:trPr>
        <w:tc>
          <w:tcPr>
            <w:tcW w:w="1008"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READ</w:t>
            </w:r>
          </w:p>
        </w:tc>
        <w:tc>
          <w:tcPr>
            <w:tcW w:w="108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WRITE</w:t>
            </w:r>
          </w:p>
        </w:tc>
        <w:tc>
          <w:tcPr>
            <w:tcW w:w="99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CS#</w:t>
            </w:r>
          </w:p>
        </w:tc>
        <w:tc>
          <w:tcPr>
            <w:tcW w:w="99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WE#</w:t>
            </w:r>
          </w:p>
        </w:tc>
      </w:tr>
      <w:tr w:rsidR="00EE2450" w:rsidTr="00EE2450">
        <w:trPr>
          <w:jc w:val="center"/>
        </w:trPr>
        <w:tc>
          <w:tcPr>
            <w:tcW w:w="1008"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d</w:t>
            </w:r>
          </w:p>
        </w:tc>
      </w:tr>
      <w:tr w:rsidR="00EE2450" w:rsidTr="00EE2450">
        <w:trPr>
          <w:jc w:val="center"/>
        </w:trPr>
        <w:tc>
          <w:tcPr>
            <w:tcW w:w="1008"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r>
      <w:tr w:rsidR="00EE2450" w:rsidTr="00EE2450">
        <w:trPr>
          <w:jc w:val="center"/>
        </w:trPr>
        <w:tc>
          <w:tcPr>
            <w:tcW w:w="1008"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r w:rsidR="00EE2450" w:rsidTr="00EE2450">
        <w:trPr>
          <w:jc w:val="center"/>
        </w:trPr>
        <w:tc>
          <w:tcPr>
            <w:tcW w:w="1008"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tcPr>
          <w:p w:rsidR="00EE2450" w:rsidRDefault="00EE2450" w:rsidP="00EE2450">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bl>
    <w:p w:rsidR="00EE2450" w:rsidRDefault="008274DA" w:rsidP="00EE2450">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Given the fact that WE# is not used when CS# = 1, we have the following equat</w:t>
      </w:r>
      <w:r w:rsidR="006E0423">
        <w:rPr>
          <w:rFonts w:ascii="Times New Roman" w:hAnsi="Times New Roman" w:cs="Times New Roman"/>
          <w:sz w:val="24"/>
          <w:szCs w:val="24"/>
        </w:rPr>
        <w:t>i</w:t>
      </w:r>
      <w:r>
        <w:rPr>
          <w:rFonts w:ascii="Times New Roman" w:hAnsi="Times New Roman" w:cs="Times New Roman"/>
          <w:sz w:val="24"/>
          <w:szCs w:val="24"/>
        </w:rPr>
        <w:t>ons.</w:t>
      </w:r>
    </w:p>
    <w:p w:rsidR="008274DA" w:rsidRDefault="00492DC6" w:rsidP="006E0423">
      <w:pPr>
        <w:tabs>
          <w:tab w:val="left" w:pos="360"/>
          <w:tab w:val="left" w:pos="900"/>
        </w:tabs>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10105" cy="375285"/>
            <wp:effectExtent l="0" t="0" r="444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105" cy="375285"/>
                    </a:xfrm>
                    <a:prstGeom prst="rect">
                      <a:avLst/>
                    </a:prstGeom>
                    <a:noFill/>
                    <a:ln>
                      <a:noFill/>
                    </a:ln>
                  </pic:spPr>
                </pic:pic>
              </a:graphicData>
            </a:graphic>
          </wp:inline>
        </w:drawing>
      </w:r>
    </w:p>
    <w:p w:rsidR="00EE2450" w:rsidRDefault="006E0423"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Note that WE# = 0 when READ = 0 and WRITE = 0.  In that case CS# = 1, so none of the memory chips are active.  If multiple memory banks are used, then the signal CS# is modified.</w:t>
      </w:r>
      <w:r w:rsidR="006857DD">
        <w:rPr>
          <w:rFonts w:ascii="Times New Roman" w:hAnsi="Times New Roman" w:cs="Times New Roman"/>
          <w:sz w:val="24"/>
          <w:szCs w:val="24"/>
        </w:rPr>
        <w:t xml:space="preserve">  Here is the circuit as it would appear were we to use 4–way low–order interleaved memory.</w:t>
      </w:r>
    </w:p>
    <w:p w:rsidR="006857DD" w:rsidRDefault="007978F0" w:rsidP="007978F0">
      <w:pPr>
        <w:tabs>
          <w:tab w:val="left" w:pos="360"/>
          <w:tab w:val="left" w:pos="900"/>
        </w:tabs>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09744"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9744" cy="1371600"/>
                    </a:xfrm>
                    <a:prstGeom prst="rect">
                      <a:avLst/>
                    </a:prstGeom>
                    <a:noFill/>
                    <a:ln>
                      <a:noFill/>
                    </a:ln>
                  </pic:spPr>
                </pic:pic>
              </a:graphicData>
            </a:graphic>
          </wp:inline>
        </w:drawing>
      </w:r>
    </w:p>
    <w:p w:rsidR="006E0423" w:rsidRDefault="00813C3A"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next step is to devise a circuit that produces the memory bus clock from the CPU clock.  </w:t>
      </w:r>
      <w:proofErr w:type="gramStart"/>
      <w:r>
        <w:rPr>
          <w:rFonts w:ascii="Times New Roman" w:hAnsi="Times New Roman" w:cs="Times New Roman"/>
          <w:sz w:val="24"/>
          <w:szCs w:val="24"/>
        </w:rPr>
        <w:t>Just to show that powers of two are not sacrosanct, we show a divide–by–three circuit.</w:t>
      </w:r>
      <w:proofErr w:type="gramEnd"/>
    </w:p>
    <w:p w:rsidR="00813C3A" w:rsidRDefault="00A854C9" w:rsidP="00A854C9">
      <w:pPr>
        <w:tabs>
          <w:tab w:val="left" w:pos="360"/>
          <w:tab w:val="left" w:pos="900"/>
        </w:tabs>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36008" cy="11978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6008" cy="1197864"/>
                    </a:xfrm>
                    <a:prstGeom prst="rect">
                      <a:avLst/>
                    </a:prstGeom>
                    <a:noFill/>
                    <a:ln>
                      <a:noFill/>
                    </a:ln>
                  </pic:spPr>
                </pic:pic>
              </a:graphicData>
            </a:graphic>
          </wp:inline>
        </w:drawing>
      </w:r>
    </w:p>
    <w:p w:rsidR="00126B48" w:rsidRDefault="00A854C9"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This is a one–hot modulo–3 counter.  On every third pulse, the input to the T flip–flop is set to 1 and that flip–flop toggles.  The bus clock output from the T has frequency 1/3 of the CPU clock.  All that is generally true is the CPU clock frequency is some integer multiple of the bus clock frequency, as the bus clock is derived from the CPU clock by methods similar to that above.</w:t>
      </w:r>
    </w:p>
    <w:p w:rsidR="00A854C9" w:rsidRDefault="00BB4BDC"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next step is to derive RAS# and CAS# from the bus clock.  The memory for our design will be controlled in a manner similar to the </w:t>
      </w:r>
      <w:r w:rsidR="00382927" w:rsidRPr="00382927">
        <w:rPr>
          <w:rFonts w:ascii="Times New Roman" w:hAnsi="Times New Roman" w:cs="Times New Roman"/>
          <w:sz w:val="24"/>
          <w:szCs w:val="24"/>
        </w:rPr>
        <w:t>MT47H128M16</w:t>
      </w:r>
      <w:r w:rsidR="00382927">
        <w:rPr>
          <w:rFonts w:ascii="Times New Roman" w:hAnsi="Times New Roman" w:cs="Times New Roman"/>
          <w:sz w:val="24"/>
          <w:szCs w:val="24"/>
        </w:rPr>
        <w:t xml:space="preserve"> discussed in the previous chapter.</w:t>
      </w:r>
    </w:p>
    <w:tbl>
      <w:tblPr>
        <w:tblStyle w:val="TableGrid1"/>
        <w:tblW w:w="0" w:type="auto"/>
        <w:jc w:val="center"/>
        <w:tblLook w:val="04A0" w:firstRow="1" w:lastRow="0" w:firstColumn="1" w:lastColumn="0" w:noHBand="0" w:noVBand="1"/>
      </w:tblPr>
      <w:tblGrid>
        <w:gridCol w:w="738"/>
        <w:gridCol w:w="990"/>
        <w:gridCol w:w="900"/>
        <w:gridCol w:w="810"/>
        <w:gridCol w:w="4242"/>
      </w:tblGrid>
      <w:tr w:rsidR="00382927" w:rsidRPr="00382927" w:rsidTr="00DF040A">
        <w:trPr>
          <w:jc w:val="center"/>
        </w:trPr>
        <w:tc>
          <w:tcPr>
            <w:tcW w:w="738" w:type="dxa"/>
          </w:tcPr>
          <w:p w:rsidR="00382927" w:rsidRPr="00382927" w:rsidRDefault="00382927" w:rsidP="00382927">
            <w:pPr>
              <w:tabs>
                <w:tab w:val="left" w:pos="360"/>
                <w:tab w:val="left" w:pos="900"/>
                <w:tab w:val="left" w:pos="1440"/>
              </w:tabs>
              <w:jc w:val="center"/>
              <w:rPr>
                <w:b/>
                <w:sz w:val="24"/>
                <w:szCs w:val="24"/>
              </w:rPr>
            </w:pPr>
            <w:r w:rsidRPr="00382927">
              <w:rPr>
                <w:b/>
                <w:sz w:val="24"/>
                <w:szCs w:val="24"/>
              </w:rPr>
              <w:t>CS#</w:t>
            </w:r>
          </w:p>
        </w:tc>
        <w:tc>
          <w:tcPr>
            <w:tcW w:w="990" w:type="dxa"/>
          </w:tcPr>
          <w:p w:rsidR="00382927" w:rsidRPr="00382927" w:rsidRDefault="00382927" w:rsidP="00382927">
            <w:pPr>
              <w:tabs>
                <w:tab w:val="left" w:pos="360"/>
                <w:tab w:val="left" w:pos="900"/>
                <w:tab w:val="left" w:pos="1440"/>
              </w:tabs>
              <w:jc w:val="center"/>
              <w:rPr>
                <w:b/>
                <w:sz w:val="24"/>
                <w:szCs w:val="24"/>
              </w:rPr>
            </w:pPr>
            <w:r w:rsidRPr="00382927">
              <w:rPr>
                <w:b/>
                <w:sz w:val="24"/>
                <w:szCs w:val="24"/>
              </w:rPr>
              <w:t>RAS#</w:t>
            </w:r>
          </w:p>
        </w:tc>
        <w:tc>
          <w:tcPr>
            <w:tcW w:w="900" w:type="dxa"/>
          </w:tcPr>
          <w:p w:rsidR="00382927" w:rsidRPr="00382927" w:rsidRDefault="00382927" w:rsidP="00382927">
            <w:pPr>
              <w:tabs>
                <w:tab w:val="left" w:pos="360"/>
                <w:tab w:val="left" w:pos="900"/>
                <w:tab w:val="left" w:pos="1440"/>
              </w:tabs>
              <w:jc w:val="center"/>
              <w:rPr>
                <w:b/>
                <w:sz w:val="24"/>
                <w:szCs w:val="24"/>
              </w:rPr>
            </w:pPr>
            <w:r w:rsidRPr="00382927">
              <w:rPr>
                <w:b/>
                <w:sz w:val="24"/>
                <w:szCs w:val="24"/>
              </w:rPr>
              <w:t>CAS#</w:t>
            </w:r>
          </w:p>
        </w:tc>
        <w:tc>
          <w:tcPr>
            <w:tcW w:w="810" w:type="dxa"/>
          </w:tcPr>
          <w:p w:rsidR="00382927" w:rsidRPr="00382927" w:rsidRDefault="00382927" w:rsidP="00382927">
            <w:pPr>
              <w:tabs>
                <w:tab w:val="left" w:pos="360"/>
                <w:tab w:val="left" w:pos="900"/>
                <w:tab w:val="left" w:pos="1440"/>
              </w:tabs>
              <w:jc w:val="center"/>
              <w:rPr>
                <w:b/>
                <w:sz w:val="24"/>
                <w:szCs w:val="24"/>
              </w:rPr>
            </w:pPr>
            <w:r w:rsidRPr="00382927">
              <w:rPr>
                <w:b/>
                <w:sz w:val="24"/>
                <w:szCs w:val="24"/>
              </w:rPr>
              <w:t>WE#</w:t>
            </w:r>
          </w:p>
        </w:tc>
        <w:tc>
          <w:tcPr>
            <w:tcW w:w="4242" w:type="dxa"/>
          </w:tcPr>
          <w:p w:rsidR="00382927" w:rsidRPr="00382927" w:rsidRDefault="00382927" w:rsidP="00382927">
            <w:pPr>
              <w:tabs>
                <w:tab w:val="left" w:pos="360"/>
                <w:tab w:val="left" w:pos="900"/>
                <w:tab w:val="left" w:pos="1440"/>
              </w:tabs>
              <w:rPr>
                <w:b/>
                <w:sz w:val="24"/>
                <w:szCs w:val="24"/>
              </w:rPr>
            </w:pPr>
            <w:r w:rsidRPr="00382927">
              <w:rPr>
                <w:b/>
                <w:sz w:val="24"/>
                <w:szCs w:val="24"/>
              </w:rPr>
              <w:t>Command / Action</w:t>
            </w:r>
          </w:p>
        </w:tc>
      </w:tr>
      <w:tr w:rsidR="00382927" w:rsidRPr="00382927" w:rsidTr="00DF040A">
        <w:trPr>
          <w:jc w:val="center"/>
        </w:trPr>
        <w:tc>
          <w:tcPr>
            <w:tcW w:w="738"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1</w:t>
            </w:r>
          </w:p>
        </w:tc>
        <w:tc>
          <w:tcPr>
            <w:tcW w:w="99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d</w:t>
            </w:r>
          </w:p>
        </w:tc>
        <w:tc>
          <w:tcPr>
            <w:tcW w:w="90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d</w:t>
            </w:r>
          </w:p>
        </w:tc>
        <w:tc>
          <w:tcPr>
            <w:tcW w:w="81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d</w:t>
            </w:r>
          </w:p>
        </w:tc>
        <w:tc>
          <w:tcPr>
            <w:tcW w:w="4242" w:type="dxa"/>
          </w:tcPr>
          <w:p w:rsidR="00382927" w:rsidRPr="00382927" w:rsidRDefault="00382927" w:rsidP="00382927">
            <w:pPr>
              <w:tabs>
                <w:tab w:val="left" w:pos="360"/>
                <w:tab w:val="left" w:pos="900"/>
                <w:tab w:val="left" w:pos="1440"/>
              </w:tabs>
              <w:rPr>
                <w:sz w:val="24"/>
                <w:szCs w:val="24"/>
              </w:rPr>
            </w:pPr>
            <w:r w:rsidRPr="00382927">
              <w:rPr>
                <w:sz w:val="24"/>
                <w:szCs w:val="24"/>
              </w:rPr>
              <w:t>Deselect / Continue previous operation</w:t>
            </w:r>
          </w:p>
        </w:tc>
      </w:tr>
      <w:tr w:rsidR="00382927" w:rsidRPr="00382927" w:rsidTr="00DF040A">
        <w:trPr>
          <w:jc w:val="center"/>
        </w:trPr>
        <w:tc>
          <w:tcPr>
            <w:tcW w:w="738"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0</w:t>
            </w:r>
          </w:p>
        </w:tc>
        <w:tc>
          <w:tcPr>
            <w:tcW w:w="99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1</w:t>
            </w:r>
          </w:p>
        </w:tc>
        <w:tc>
          <w:tcPr>
            <w:tcW w:w="90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1</w:t>
            </w:r>
          </w:p>
        </w:tc>
        <w:tc>
          <w:tcPr>
            <w:tcW w:w="81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1</w:t>
            </w:r>
          </w:p>
        </w:tc>
        <w:tc>
          <w:tcPr>
            <w:tcW w:w="4242" w:type="dxa"/>
          </w:tcPr>
          <w:p w:rsidR="00382927" w:rsidRPr="00382927" w:rsidRDefault="00382927" w:rsidP="00382927">
            <w:pPr>
              <w:tabs>
                <w:tab w:val="left" w:pos="360"/>
                <w:tab w:val="left" w:pos="900"/>
                <w:tab w:val="left" w:pos="1440"/>
              </w:tabs>
              <w:rPr>
                <w:sz w:val="24"/>
                <w:szCs w:val="24"/>
              </w:rPr>
            </w:pPr>
            <w:r w:rsidRPr="00382927">
              <w:rPr>
                <w:sz w:val="24"/>
                <w:szCs w:val="24"/>
              </w:rPr>
              <w:t>NOP / Continue previous operation</w:t>
            </w:r>
          </w:p>
        </w:tc>
      </w:tr>
      <w:tr w:rsidR="00382927" w:rsidRPr="00382927" w:rsidTr="00DF040A">
        <w:trPr>
          <w:jc w:val="center"/>
        </w:trPr>
        <w:tc>
          <w:tcPr>
            <w:tcW w:w="738"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0</w:t>
            </w:r>
          </w:p>
        </w:tc>
        <w:tc>
          <w:tcPr>
            <w:tcW w:w="99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0</w:t>
            </w:r>
          </w:p>
        </w:tc>
        <w:tc>
          <w:tcPr>
            <w:tcW w:w="90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1</w:t>
            </w:r>
          </w:p>
        </w:tc>
        <w:tc>
          <w:tcPr>
            <w:tcW w:w="81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1</w:t>
            </w:r>
          </w:p>
        </w:tc>
        <w:tc>
          <w:tcPr>
            <w:tcW w:w="4242" w:type="dxa"/>
          </w:tcPr>
          <w:p w:rsidR="00382927" w:rsidRPr="00382927" w:rsidRDefault="00382927" w:rsidP="00382927">
            <w:pPr>
              <w:tabs>
                <w:tab w:val="left" w:pos="360"/>
                <w:tab w:val="left" w:pos="900"/>
                <w:tab w:val="left" w:pos="1440"/>
              </w:tabs>
              <w:rPr>
                <w:sz w:val="24"/>
                <w:szCs w:val="24"/>
              </w:rPr>
            </w:pPr>
            <w:r w:rsidRPr="00382927">
              <w:rPr>
                <w:sz w:val="24"/>
                <w:szCs w:val="24"/>
              </w:rPr>
              <w:t>Select and activate row</w:t>
            </w:r>
          </w:p>
        </w:tc>
      </w:tr>
      <w:tr w:rsidR="00382927" w:rsidRPr="00382927" w:rsidTr="00DF040A">
        <w:trPr>
          <w:jc w:val="center"/>
        </w:trPr>
        <w:tc>
          <w:tcPr>
            <w:tcW w:w="738"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0</w:t>
            </w:r>
          </w:p>
        </w:tc>
        <w:tc>
          <w:tcPr>
            <w:tcW w:w="99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1</w:t>
            </w:r>
          </w:p>
        </w:tc>
        <w:tc>
          <w:tcPr>
            <w:tcW w:w="90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0</w:t>
            </w:r>
          </w:p>
        </w:tc>
        <w:tc>
          <w:tcPr>
            <w:tcW w:w="81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1</w:t>
            </w:r>
          </w:p>
        </w:tc>
        <w:tc>
          <w:tcPr>
            <w:tcW w:w="4242" w:type="dxa"/>
          </w:tcPr>
          <w:p w:rsidR="00382927" w:rsidRPr="00382927" w:rsidRDefault="00382927" w:rsidP="00382927">
            <w:pPr>
              <w:tabs>
                <w:tab w:val="left" w:pos="360"/>
                <w:tab w:val="left" w:pos="900"/>
                <w:tab w:val="left" w:pos="1440"/>
              </w:tabs>
              <w:rPr>
                <w:sz w:val="24"/>
                <w:szCs w:val="24"/>
              </w:rPr>
            </w:pPr>
            <w:r w:rsidRPr="00382927">
              <w:rPr>
                <w:sz w:val="24"/>
                <w:szCs w:val="24"/>
              </w:rPr>
              <w:t>Select column and start READ burst</w:t>
            </w:r>
          </w:p>
        </w:tc>
      </w:tr>
      <w:tr w:rsidR="00382927" w:rsidRPr="00382927" w:rsidTr="00DF040A">
        <w:trPr>
          <w:jc w:val="center"/>
        </w:trPr>
        <w:tc>
          <w:tcPr>
            <w:tcW w:w="738"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0</w:t>
            </w:r>
          </w:p>
        </w:tc>
        <w:tc>
          <w:tcPr>
            <w:tcW w:w="99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1</w:t>
            </w:r>
          </w:p>
        </w:tc>
        <w:tc>
          <w:tcPr>
            <w:tcW w:w="90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0</w:t>
            </w:r>
          </w:p>
        </w:tc>
        <w:tc>
          <w:tcPr>
            <w:tcW w:w="810" w:type="dxa"/>
          </w:tcPr>
          <w:p w:rsidR="00382927" w:rsidRPr="00382927" w:rsidRDefault="00382927" w:rsidP="00382927">
            <w:pPr>
              <w:tabs>
                <w:tab w:val="left" w:pos="360"/>
                <w:tab w:val="left" w:pos="900"/>
                <w:tab w:val="left" w:pos="1440"/>
              </w:tabs>
              <w:jc w:val="center"/>
              <w:rPr>
                <w:sz w:val="24"/>
                <w:szCs w:val="24"/>
              </w:rPr>
            </w:pPr>
            <w:r w:rsidRPr="00382927">
              <w:rPr>
                <w:sz w:val="24"/>
                <w:szCs w:val="24"/>
              </w:rPr>
              <w:t>0</w:t>
            </w:r>
          </w:p>
        </w:tc>
        <w:tc>
          <w:tcPr>
            <w:tcW w:w="4242" w:type="dxa"/>
          </w:tcPr>
          <w:p w:rsidR="00382927" w:rsidRPr="00382927" w:rsidRDefault="00382927" w:rsidP="00382927">
            <w:pPr>
              <w:tabs>
                <w:tab w:val="left" w:pos="360"/>
                <w:tab w:val="left" w:pos="900"/>
                <w:tab w:val="left" w:pos="1440"/>
              </w:tabs>
              <w:rPr>
                <w:sz w:val="24"/>
                <w:szCs w:val="24"/>
              </w:rPr>
            </w:pPr>
            <w:r w:rsidRPr="00382927">
              <w:rPr>
                <w:sz w:val="24"/>
                <w:szCs w:val="24"/>
              </w:rPr>
              <w:t>Select column and start WRITE burst</w:t>
            </w:r>
          </w:p>
        </w:tc>
      </w:tr>
    </w:tbl>
    <w:p w:rsidR="00382927" w:rsidRDefault="00382927" w:rsidP="00382927">
      <w:pPr>
        <w:tabs>
          <w:tab w:val="left" w:pos="360"/>
          <w:tab w:val="left" w:pos="90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When CS# = 1, neither RAS# nor CAS# is important.  When CS# = 0, each of RAS# and </w:t>
      </w:r>
      <w:r>
        <w:rPr>
          <w:rFonts w:ascii="Times New Roman" w:hAnsi="Times New Roman" w:cs="Times New Roman"/>
          <w:sz w:val="24"/>
          <w:szCs w:val="24"/>
        </w:rPr>
        <w:br/>
        <w:t>CAS# will be driven by the memory bus, as follows.</w:t>
      </w:r>
    </w:p>
    <w:p w:rsidR="00382927" w:rsidRDefault="000B35DD" w:rsidP="000B35DD">
      <w:pPr>
        <w:tabs>
          <w:tab w:val="left" w:pos="360"/>
          <w:tab w:val="left" w:pos="900"/>
        </w:tabs>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04288" cy="841248"/>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4288" cy="841248"/>
                    </a:xfrm>
                    <a:prstGeom prst="rect">
                      <a:avLst/>
                    </a:prstGeom>
                    <a:noFill/>
                    <a:ln>
                      <a:noFill/>
                    </a:ln>
                  </pic:spPr>
                </pic:pic>
              </a:graphicData>
            </a:graphic>
          </wp:inline>
        </w:drawing>
      </w:r>
    </w:p>
    <w:p w:rsidR="00382927" w:rsidRDefault="000B35DD"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This suggests the following truth table for determining RAS# and CAS#.</w:t>
      </w:r>
    </w:p>
    <w:tbl>
      <w:tblPr>
        <w:tblStyle w:val="TableGrid"/>
        <w:tblW w:w="0" w:type="auto"/>
        <w:jc w:val="center"/>
        <w:tblLook w:val="04A0" w:firstRow="1" w:lastRow="0" w:firstColumn="1" w:lastColumn="0" w:noHBand="0" w:noVBand="1"/>
      </w:tblPr>
      <w:tblGrid>
        <w:gridCol w:w="1008"/>
        <w:gridCol w:w="1440"/>
        <w:gridCol w:w="1080"/>
        <w:gridCol w:w="1170"/>
      </w:tblGrid>
      <w:tr w:rsidR="000B35DD" w:rsidTr="000B35DD">
        <w:trPr>
          <w:jc w:val="center"/>
        </w:trPr>
        <w:tc>
          <w:tcPr>
            <w:tcW w:w="1008"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CS#</w:t>
            </w:r>
          </w:p>
        </w:tc>
        <w:tc>
          <w:tcPr>
            <w:tcW w:w="144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Bus Clock</w:t>
            </w:r>
          </w:p>
        </w:tc>
        <w:tc>
          <w:tcPr>
            <w:tcW w:w="108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RAS#</w:t>
            </w:r>
          </w:p>
        </w:tc>
        <w:tc>
          <w:tcPr>
            <w:tcW w:w="117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CAS#</w:t>
            </w:r>
          </w:p>
        </w:tc>
      </w:tr>
      <w:tr w:rsidR="000B35DD" w:rsidTr="000B35DD">
        <w:trPr>
          <w:jc w:val="center"/>
        </w:trPr>
        <w:tc>
          <w:tcPr>
            <w:tcW w:w="1008"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d</w:t>
            </w:r>
          </w:p>
        </w:tc>
        <w:tc>
          <w:tcPr>
            <w:tcW w:w="108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d</w:t>
            </w:r>
          </w:p>
        </w:tc>
        <w:tc>
          <w:tcPr>
            <w:tcW w:w="117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d</w:t>
            </w:r>
          </w:p>
        </w:tc>
      </w:tr>
      <w:tr w:rsidR="000B35DD" w:rsidTr="000B35DD">
        <w:trPr>
          <w:jc w:val="center"/>
        </w:trPr>
        <w:tc>
          <w:tcPr>
            <w:tcW w:w="1008"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r>
      <w:tr w:rsidR="000B35DD" w:rsidTr="000B35DD">
        <w:trPr>
          <w:jc w:val="center"/>
        </w:trPr>
        <w:tc>
          <w:tcPr>
            <w:tcW w:w="1008"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Pr>
          <w:p w:rsidR="000B35DD" w:rsidRDefault="000B35DD" w:rsidP="000B35DD">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r>
    </w:tbl>
    <w:p w:rsidR="000B35DD" w:rsidRDefault="000B35DD" w:rsidP="000B35DD">
      <w:pPr>
        <w:tabs>
          <w:tab w:val="left" w:pos="360"/>
          <w:tab w:val="left" w:pos="90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The more robust set of equations for RAS# and CAS# are as follows.</w:t>
      </w:r>
    </w:p>
    <w:p w:rsidR="000B35DD" w:rsidRDefault="001C0646" w:rsidP="001C0646">
      <w:pPr>
        <w:tabs>
          <w:tab w:val="left" w:pos="360"/>
          <w:tab w:val="left" w:pos="900"/>
        </w:tabs>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92630" cy="451485"/>
            <wp:effectExtent l="0" t="0" r="762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2630" cy="451485"/>
                    </a:xfrm>
                    <a:prstGeom prst="rect">
                      <a:avLst/>
                    </a:prstGeom>
                    <a:noFill/>
                    <a:ln>
                      <a:noFill/>
                    </a:ln>
                  </pic:spPr>
                </pic:pic>
              </a:graphicData>
            </a:graphic>
          </wp:inline>
        </w:drawing>
      </w:r>
    </w:p>
    <w:p w:rsidR="000B35DD" w:rsidRDefault="007366D6"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We now consider the circuitry for delivering the address to the memory chip.</w:t>
      </w:r>
      <w:r w:rsidR="00FC43F0">
        <w:rPr>
          <w:rFonts w:ascii="Times New Roman" w:hAnsi="Times New Roman" w:cs="Times New Roman"/>
          <w:sz w:val="24"/>
          <w:szCs w:val="24"/>
        </w:rPr>
        <w:t xml:space="preserve">  This is based on the use of a number of two–to–one multiplexers that are enabled low.  Just for reference, here is a diagram of such a device as it might be fabricated from basic gates.</w:t>
      </w:r>
    </w:p>
    <w:p w:rsidR="00FC43F0" w:rsidRDefault="007A189E" w:rsidP="007A189E">
      <w:pPr>
        <w:tabs>
          <w:tab w:val="left" w:pos="360"/>
          <w:tab w:val="left" w:pos="900"/>
        </w:tabs>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07792" cy="1133856"/>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792" cy="1133856"/>
                    </a:xfrm>
                    <a:prstGeom prst="rect">
                      <a:avLst/>
                    </a:prstGeom>
                    <a:noFill/>
                    <a:ln>
                      <a:noFill/>
                    </a:ln>
                  </pic:spPr>
                </pic:pic>
              </a:graphicData>
            </a:graphic>
          </wp:inline>
        </w:drawing>
      </w:r>
    </w:p>
    <w:p w:rsidR="00FC43F0" w:rsidRDefault="002B76D5"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When E# = 0, the output of the multiplexer depends on the value of the control signal, C.  When </w:t>
      </w:r>
      <w:r>
        <w:rPr>
          <w:rFonts w:ascii="Times New Roman" w:hAnsi="Times New Roman" w:cs="Times New Roman"/>
          <w:sz w:val="24"/>
          <w:szCs w:val="24"/>
        </w:rPr>
        <w:br/>
        <w:t>E# = 1, the OR gate of the multiplexer is disconnected from the output.</w:t>
      </w:r>
    </w:p>
    <w:p w:rsidR="002B76D5" w:rsidRDefault="00635035" w:rsidP="00635035">
      <w:pPr>
        <w:tabs>
          <w:tab w:val="left" w:pos="360"/>
          <w:tab w:val="left" w:pos="900"/>
        </w:tabs>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84448" cy="26151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4448" cy="2615184"/>
                    </a:xfrm>
                    <a:prstGeom prst="rect">
                      <a:avLst/>
                    </a:prstGeom>
                    <a:noFill/>
                    <a:ln>
                      <a:noFill/>
                    </a:ln>
                  </pic:spPr>
                </pic:pic>
              </a:graphicData>
            </a:graphic>
          </wp:inline>
        </w:drawing>
      </w:r>
    </w:p>
    <w:p w:rsidR="00492073" w:rsidRDefault="00492073" w:rsidP="00492073">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The following table illustrates the output of this circuit when CS# = 0.</w:t>
      </w:r>
    </w:p>
    <w:tbl>
      <w:tblPr>
        <w:tblStyle w:val="TableGrid"/>
        <w:tblW w:w="0" w:type="auto"/>
        <w:tblLook w:val="04A0" w:firstRow="1" w:lastRow="0" w:firstColumn="1" w:lastColumn="0" w:noHBand="0" w:noVBand="1"/>
      </w:tblPr>
      <w:tblGrid>
        <w:gridCol w:w="1595"/>
        <w:gridCol w:w="763"/>
        <w:gridCol w:w="900"/>
        <w:gridCol w:w="810"/>
        <w:gridCol w:w="810"/>
        <w:gridCol w:w="2700"/>
      </w:tblGrid>
      <w:tr w:rsidR="00492073" w:rsidTr="00492073">
        <w:tc>
          <w:tcPr>
            <w:tcW w:w="1595"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Bus Clock</w:t>
            </w:r>
          </w:p>
        </w:tc>
        <w:tc>
          <w:tcPr>
            <w:tcW w:w="763"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B</w:t>
            </w:r>
            <w:r w:rsidRPr="00492073">
              <w:rPr>
                <w:rFonts w:ascii="Times New Roman" w:hAnsi="Times New Roman" w:cs="Times New Roman"/>
                <w:sz w:val="24"/>
                <w:szCs w:val="24"/>
                <w:vertAlign w:val="subscript"/>
              </w:rPr>
              <w:t>3</w:t>
            </w:r>
          </w:p>
        </w:tc>
        <w:tc>
          <w:tcPr>
            <w:tcW w:w="90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81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81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0</w:t>
            </w:r>
          </w:p>
        </w:tc>
        <w:tc>
          <w:tcPr>
            <w:tcW w:w="270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Comment</w:t>
            </w:r>
          </w:p>
        </w:tc>
      </w:tr>
      <w:tr w:rsidR="00492073" w:rsidTr="00492073">
        <w:tc>
          <w:tcPr>
            <w:tcW w:w="1595"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0</w:t>
            </w:r>
          </w:p>
        </w:tc>
        <w:tc>
          <w:tcPr>
            <w:tcW w:w="763"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A</w:t>
            </w:r>
            <w:r w:rsidRPr="00492073">
              <w:rPr>
                <w:rFonts w:ascii="Times New Roman" w:hAnsi="Times New Roman" w:cs="Times New Roman"/>
                <w:sz w:val="24"/>
                <w:szCs w:val="24"/>
                <w:vertAlign w:val="subscript"/>
              </w:rPr>
              <w:t>3</w:t>
            </w:r>
          </w:p>
        </w:tc>
        <w:tc>
          <w:tcPr>
            <w:tcW w:w="90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p>
        </w:tc>
        <w:tc>
          <w:tcPr>
            <w:tcW w:w="81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p>
        </w:tc>
        <w:tc>
          <w:tcPr>
            <w:tcW w:w="81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0</w:t>
            </w:r>
          </w:p>
        </w:tc>
        <w:tc>
          <w:tcPr>
            <w:tcW w:w="270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Column Address</w:t>
            </w:r>
          </w:p>
        </w:tc>
      </w:tr>
      <w:tr w:rsidR="00492073" w:rsidTr="00492073">
        <w:tc>
          <w:tcPr>
            <w:tcW w:w="1595"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1</w:t>
            </w:r>
          </w:p>
        </w:tc>
        <w:tc>
          <w:tcPr>
            <w:tcW w:w="763"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7</w:t>
            </w:r>
          </w:p>
        </w:tc>
        <w:tc>
          <w:tcPr>
            <w:tcW w:w="90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6</w:t>
            </w:r>
          </w:p>
        </w:tc>
        <w:tc>
          <w:tcPr>
            <w:tcW w:w="81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4</w:t>
            </w:r>
          </w:p>
        </w:tc>
        <w:tc>
          <w:tcPr>
            <w:tcW w:w="81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4</w:t>
            </w:r>
          </w:p>
        </w:tc>
        <w:tc>
          <w:tcPr>
            <w:tcW w:w="2700" w:type="dxa"/>
          </w:tcPr>
          <w:p w:rsidR="00492073" w:rsidRDefault="00492073" w:rsidP="00492073">
            <w:pPr>
              <w:tabs>
                <w:tab w:val="left" w:pos="360"/>
                <w:tab w:val="left" w:pos="900"/>
              </w:tabs>
              <w:jc w:val="center"/>
              <w:rPr>
                <w:rFonts w:ascii="Times New Roman" w:hAnsi="Times New Roman" w:cs="Times New Roman"/>
                <w:sz w:val="24"/>
                <w:szCs w:val="24"/>
              </w:rPr>
            </w:pPr>
            <w:r>
              <w:rPr>
                <w:rFonts w:ascii="Times New Roman" w:hAnsi="Times New Roman" w:cs="Times New Roman"/>
                <w:sz w:val="24"/>
                <w:szCs w:val="24"/>
              </w:rPr>
              <w:t>Row Address</w:t>
            </w:r>
          </w:p>
        </w:tc>
      </w:tr>
    </w:tbl>
    <w:p w:rsidR="002B76D5" w:rsidRDefault="002B76D5" w:rsidP="00EA38BD">
      <w:pPr>
        <w:tabs>
          <w:tab w:val="left" w:pos="360"/>
          <w:tab w:val="left" w:pos="900"/>
        </w:tabs>
        <w:spacing w:after="120" w:line="240" w:lineRule="auto"/>
        <w:rPr>
          <w:rFonts w:ascii="Times New Roman" w:hAnsi="Times New Roman" w:cs="Times New Roman"/>
          <w:sz w:val="24"/>
          <w:szCs w:val="24"/>
        </w:rPr>
      </w:pPr>
    </w:p>
    <w:p w:rsidR="00E51982" w:rsidRDefault="00E51982">
      <w:pPr>
        <w:rPr>
          <w:rFonts w:ascii="Times New Roman" w:hAnsi="Times New Roman" w:cs="Times New Roman"/>
          <w:sz w:val="24"/>
          <w:szCs w:val="24"/>
        </w:rPr>
      </w:pPr>
      <w:r>
        <w:rPr>
          <w:rFonts w:ascii="Times New Roman" w:hAnsi="Times New Roman" w:cs="Times New Roman"/>
          <w:sz w:val="24"/>
          <w:szCs w:val="24"/>
        </w:rPr>
        <w:br w:type="page"/>
      </w:r>
    </w:p>
    <w:p w:rsidR="00635035" w:rsidRDefault="00E51982"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The next circuit to design is one that allows the Memory Buffer Register (MBR) to be interfaced to both the internal CPU busses and the memory bus.  The CPU design, discussed in a later chapter, calls for the MBR to take data from CPU bus B3 and place data onto CPU bus B2.</w:t>
      </w:r>
    </w:p>
    <w:p w:rsidR="00E51982" w:rsidRDefault="00E51982"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Here are the two interface scenarios for the MBR, illustrated for a single bit.  In the Boz series of computers, the MBR has 32 bits.  It transfers a 32–bit word each time.</w:t>
      </w:r>
      <w:r w:rsidR="00C92397">
        <w:rPr>
          <w:rFonts w:ascii="Times New Roman" w:hAnsi="Times New Roman" w:cs="Times New Roman"/>
          <w:sz w:val="24"/>
          <w:szCs w:val="24"/>
        </w:rPr>
        <w:t xml:space="preserve">  The function of the MBR is, as its name suggests, </w:t>
      </w:r>
      <w:proofErr w:type="gramStart"/>
      <w:r w:rsidR="00C92397">
        <w:rPr>
          <w:rFonts w:ascii="Times New Roman" w:hAnsi="Times New Roman" w:cs="Times New Roman"/>
          <w:sz w:val="24"/>
          <w:szCs w:val="24"/>
        </w:rPr>
        <w:t>to serve</w:t>
      </w:r>
      <w:proofErr w:type="gramEnd"/>
      <w:r w:rsidR="00C92397">
        <w:rPr>
          <w:rFonts w:ascii="Times New Roman" w:hAnsi="Times New Roman" w:cs="Times New Roman"/>
          <w:sz w:val="24"/>
          <w:szCs w:val="24"/>
        </w:rPr>
        <w:t xml:space="preserve"> as a buffer between the CPU and the memory bus.  On a CPU write to memory, the buffer holds data written by the CPU for transfer to the memory system.  On a CPU read from memory, the buffer holds data taken from memory until the CPU can transfer the data to a register.  The main issue in the data buffering is the timing difference between the CPU clock and the memory bus clock.</w:t>
      </w:r>
    </w:p>
    <w:p w:rsidR="00E51982" w:rsidRDefault="00C92397" w:rsidP="00C92397">
      <w:pPr>
        <w:tabs>
          <w:tab w:val="left" w:pos="360"/>
          <w:tab w:val="left" w:pos="900"/>
        </w:tabs>
        <w:spacing w:before="240"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82896" cy="11064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2896" cy="1106424"/>
                    </a:xfrm>
                    <a:prstGeom prst="rect">
                      <a:avLst/>
                    </a:prstGeom>
                    <a:noFill/>
                    <a:ln>
                      <a:noFill/>
                    </a:ln>
                  </pic:spPr>
                </pic:pic>
              </a:graphicData>
            </a:graphic>
          </wp:inline>
        </w:drawing>
      </w:r>
    </w:p>
    <w:p w:rsidR="00E51982" w:rsidRPr="00C92397" w:rsidRDefault="00C92397" w:rsidP="00C92397">
      <w:pPr>
        <w:tabs>
          <w:tab w:val="left" w:pos="900"/>
          <w:tab w:val="left" w:pos="5220"/>
        </w:tabs>
        <w:spacing w:after="120" w:line="240" w:lineRule="auto"/>
        <w:rPr>
          <w:rFonts w:ascii="Times New Roman" w:hAnsi="Times New Roman" w:cs="Times New Roman"/>
          <w:b/>
          <w:sz w:val="24"/>
          <w:szCs w:val="24"/>
        </w:rPr>
      </w:pPr>
      <w:r w:rsidRPr="00C92397">
        <w:rPr>
          <w:rFonts w:ascii="Times New Roman" w:hAnsi="Times New Roman" w:cs="Times New Roman"/>
          <w:b/>
          <w:sz w:val="24"/>
          <w:szCs w:val="24"/>
        </w:rPr>
        <w:tab/>
        <w:t>CPU Writes Data to Memory</w:t>
      </w:r>
      <w:r w:rsidRPr="00C92397">
        <w:rPr>
          <w:rFonts w:ascii="Times New Roman" w:hAnsi="Times New Roman" w:cs="Times New Roman"/>
          <w:b/>
          <w:sz w:val="24"/>
          <w:szCs w:val="24"/>
        </w:rPr>
        <w:tab/>
        <w:t>CPU Reads Data from Memory</w:t>
      </w:r>
    </w:p>
    <w:p w:rsidR="00C92397" w:rsidRDefault="00DC198A"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The solution to this design problem is called a transceiver.  Here is one implementation.</w:t>
      </w:r>
    </w:p>
    <w:p w:rsidR="00DC198A" w:rsidRDefault="0099778A" w:rsidP="00C150D1">
      <w:pPr>
        <w:tabs>
          <w:tab w:val="left" w:pos="360"/>
          <w:tab w:val="left" w:pos="900"/>
        </w:tabs>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51960" cy="12618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1960" cy="1261872"/>
                    </a:xfrm>
                    <a:prstGeom prst="rect">
                      <a:avLst/>
                    </a:prstGeom>
                    <a:noFill/>
                    <a:ln>
                      <a:noFill/>
                    </a:ln>
                  </pic:spPr>
                </pic:pic>
              </a:graphicData>
            </a:graphic>
          </wp:inline>
        </w:drawing>
      </w:r>
    </w:p>
    <w:p w:rsidR="00C150D1" w:rsidRDefault="00C150D1"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First consider the connection of the output of the flip–flop in the MBR.</w:t>
      </w:r>
      <w:r>
        <w:rPr>
          <w:rFonts w:ascii="Times New Roman" w:hAnsi="Times New Roman" w:cs="Times New Roman"/>
          <w:sz w:val="24"/>
          <w:szCs w:val="24"/>
        </w:rPr>
        <w:br/>
      </w:r>
      <w:r>
        <w:rPr>
          <w:rFonts w:ascii="Times New Roman" w:hAnsi="Times New Roman" w:cs="Times New Roman"/>
          <w:sz w:val="24"/>
          <w:szCs w:val="24"/>
        </w:rPr>
        <w:tab/>
        <w:t>When WE# = 0, the output is connected to the data line in the memory bus.</w:t>
      </w:r>
      <w:r>
        <w:rPr>
          <w:rFonts w:ascii="Times New Roman" w:hAnsi="Times New Roman" w:cs="Times New Roman"/>
          <w:sz w:val="24"/>
          <w:szCs w:val="24"/>
        </w:rPr>
        <w:br/>
      </w:r>
      <w:r>
        <w:rPr>
          <w:rFonts w:ascii="Times New Roman" w:hAnsi="Times New Roman" w:cs="Times New Roman"/>
          <w:sz w:val="24"/>
          <w:szCs w:val="24"/>
        </w:rPr>
        <w:tab/>
        <w:t>When WE# = 1, the output is connected to the bit line in the CPU bus B2.</w:t>
      </w:r>
    </w:p>
    <w:p w:rsidR="00C150D1" w:rsidRDefault="00C150D1" w:rsidP="00E06318">
      <w:pPr>
        <w:tabs>
          <w:tab w:val="left" w:pos="360"/>
          <w:tab w:val="left" w:pos="900"/>
          <w:tab w:val="left" w:pos="1980"/>
        </w:tabs>
        <w:spacing w:after="120" w:line="240" w:lineRule="auto"/>
        <w:rPr>
          <w:rFonts w:ascii="Times New Roman" w:hAnsi="Times New Roman" w:cs="Times New Roman"/>
          <w:sz w:val="24"/>
          <w:szCs w:val="24"/>
        </w:rPr>
      </w:pPr>
      <w:r>
        <w:rPr>
          <w:rFonts w:ascii="Times New Roman" w:hAnsi="Times New Roman" w:cs="Times New Roman"/>
          <w:sz w:val="24"/>
          <w:szCs w:val="24"/>
        </w:rPr>
        <w:t>Now consider how the flip–flop is loaded.  It is a negative edge–triggered device, which loads</w:t>
      </w:r>
      <w:r w:rsidR="00BA22B8">
        <w:rPr>
          <w:rFonts w:ascii="Times New Roman" w:hAnsi="Times New Roman" w:cs="Times New Roman"/>
          <w:sz w:val="24"/>
          <w:szCs w:val="24"/>
        </w:rPr>
        <w:t xml:space="preserve"> on the falling edge of the clock input t</w:t>
      </w:r>
      <w:r w:rsidR="00E06318">
        <w:rPr>
          <w:rFonts w:ascii="Times New Roman" w:hAnsi="Times New Roman" w:cs="Times New Roman"/>
          <w:sz w:val="24"/>
          <w:szCs w:val="24"/>
        </w:rPr>
        <w:t>o the flip–flop.</w:t>
      </w:r>
      <w:r w:rsidR="00E06318">
        <w:rPr>
          <w:rFonts w:ascii="Times New Roman" w:hAnsi="Times New Roman" w:cs="Times New Roman"/>
          <w:sz w:val="24"/>
          <w:szCs w:val="24"/>
        </w:rPr>
        <w:br/>
      </w:r>
      <w:r w:rsidR="00E06318">
        <w:rPr>
          <w:rFonts w:ascii="Times New Roman" w:hAnsi="Times New Roman" w:cs="Times New Roman"/>
          <w:sz w:val="24"/>
          <w:szCs w:val="24"/>
        </w:rPr>
        <w:tab/>
        <w:t>When WE# = 0,</w:t>
      </w:r>
      <w:r w:rsidR="00E06318">
        <w:rPr>
          <w:rFonts w:ascii="Times New Roman" w:hAnsi="Times New Roman" w:cs="Times New Roman"/>
          <w:sz w:val="24"/>
          <w:szCs w:val="24"/>
        </w:rPr>
        <w:tab/>
      </w:r>
      <w:r w:rsidR="00BA22B8">
        <w:rPr>
          <w:rFonts w:ascii="Times New Roman" w:hAnsi="Times New Roman" w:cs="Times New Roman"/>
          <w:sz w:val="24"/>
          <w:szCs w:val="24"/>
        </w:rPr>
        <w:t>the input of the flip–flop is connected to CPU bus B3.</w:t>
      </w:r>
      <w:r w:rsidR="00BA22B8">
        <w:rPr>
          <w:rFonts w:ascii="Times New Roman" w:hAnsi="Times New Roman" w:cs="Times New Roman"/>
          <w:sz w:val="24"/>
          <w:szCs w:val="24"/>
        </w:rPr>
        <w:br/>
      </w:r>
      <w:r w:rsidR="00BA22B8">
        <w:rPr>
          <w:rFonts w:ascii="Times New Roman" w:hAnsi="Times New Roman" w:cs="Times New Roman"/>
          <w:sz w:val="24"/>
          <w:szCs w:val="24"/>
        </w:rPr>
        <w:tab/>
        <w:t>Whe</w:t>
      </w:r>
      <w:r w:rsidR="00E06318">
        <w:rPr>
          <w:rFonts w:ascii="Times New Roman" w:hAnsi="Times New Roman" w:cs="Times New Roman"/>
          <w:sz w:val="24"/>
          <w:szCs w:val="24"/>
        </w:rPr>
        <w:t>n WE# = 1,</w:t>
      </w:r>
      <w:r w:rsidR="00E06318">
        <w:rPr>
          <w:rFonts w:ascii="Times New Roman" w:hAnsi="Times New Roman" w:cs="Times New Roman"/>
          <w:sz w:val="24"/>
          <w:szCs w:val="24"/>
        </w:rPr>
        <w:tab/>
      </w:r>
      <w:r w:rsidR="00BA22B8">
        <w:rPr>
          <w:rFonts w:ascii="Times New Roman" w:hAnsi="Times New Roman" w:cs="Times New Roman"/>
          <w:sz w:val="24"/>
          <w:szCs w:val="24"/>
        </w:rPr>
        <w:t>the input of the flip–flop is connected to the memo</w:t>
      </w:r>
      <w:r w:rsidR="00E06318">
        <w:rPr>
          <w:rFonts w:ascii="Times New Roman" w:hAnsi="Times New Roman" w:cs="Times New Roman"/>
          <w:sz w:val="24"/>
          <w:szCs w:val="24"/>
        </w:rPr>
        <w:t>ry bus,</w:t>
      </w:r>
      <w:r w:rsidR="00E06318">
        <w:rPr>
          <w:rFonts w:ascii="Times New Roman" w:hAnsi="Times New Roman" w:cs="Times New Roman"/>
          <w:sz w:val="24"/>
          <w:szCs w:val="24"/>
        </w:rPr>
        <w:br/>
      </w:r>
      <w:r w:rsidR="00E06318">
        <w:rPr>
          <w:rFonts w:ascii="Times New Roman" w:hAnsi="Times New Roman" w:cs="Times New Roman"/>
          <w:sz w:val="24"/>
          <w:szCs w:val="24"/>
        </w:rPr>
        <w:tab/>
      </w:r>
      <w:r w:rsidR="00E06318">
        <w:rPr>
          <w:rFonts w:ascii="Times New Roman" w:hAnsi="Times New Roman" w:cs="Times New Roman"/>
          <w:sz w:val="24"/>
          <w:szCs w:val="24"/>
        </w:rPr>
        <w:tab/>
      </w:r>
      <w:r w:rsidR="00E06318">
        <w:rPr>
          <w:rFonts w:ascii="Times New Roman" w:hAnsi="Times New Roman" w:cs="Times New Roman"/>
          <w:sz w:val="24"/>
          <w:szCs w:val="24"/>
        </w:rPr>
        <w:tab/>
        <w:t>which is disconnected from the output of the flip–flop.</w:t>
      </w:r>
    </w:p>
    <w:p w:rsidR="00E06318" w:rsidRDefault="00E06318"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2039112" cy="786384"/>
            <wp:effectExtent l="0" t="0" r="0" b="0"/>
            <wp:wrapSquare wrapText="lef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9112" cy="7863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The diagram at left shows the timing of the control signals.  The signal CS# is asserted as 0 some time during the high phase of the bus clock and remains low until some time in the next high phase.  The clock signal to the flip–flop has a well defined negative edge, </w:t>
      </w:r>
      <w:r w:rsidR="00D36E4E">
        <w:rPr>
          <w:rFonts w:ascii="Times New Roman" w:hAnsi="Times New Roman" w:cs="Times New Roman"/>
          <w:sz w:val="24"/>
          <w:szCs w:val="24"/>
        </w:rPr>
        <w:t>allowing it to be loaded properly.</w:t>
      </w:r>
    </w:p>
    <w:p w:rsidR="00E06318" w:rsidRPr="00D36E4E" w:rsidRDefault="00D36E4E" w:rsidP="00D36E4E">
      <w:pPr>
        <w:tabs>
          <w:tab w:val="left" w:pos="360"/>
          <w:tab w:val="left" w:pos="900"/>
        </w:tabs>
        <w:spacing w:after="0" w:line="240" w:lineRule="auto"/>
        <w:rPr>
          <w:rFonts w:ascii="Times New Roman" w:hAnsi="Times New Roman" w:cs="Times New Roman"/>
          <w:b/>
          <w:sz w:val="24"/>
          <w:szCs w:val="24"/>
        </w:rPr>
      </w:pPr>
      <w:r w:rsidRPr="00D36E4E">
        <w:rPr>
          <w:rFonts w:ascii="Times New Roman" w:hAnsi="Times New Roman" w:cs="Times New Roman"/>
          <w:b/>
          <w:sz w:val="24"/>
          <w:szCs w:val="24"/>
        </w:rPr>
        <w:t>Putting It All Together</w:t>
      </w:r>
    </w:p>
    <w:p w:rsidR="00E06318" w:rsidRPr="00EA38BD" w:rsidRDefault="00D36E4E" w:rsidP="00EA38BD">
      <w:pPr>
        <w:tabs>
          <w:tab w:val="left" w:pos="360"/>
          <w:tab w:val="left" w:pos="900"/>
        </w:tabs>
        <w:spacing w:after="120" w:line="240" w:lineRule="auto"/>
        <w:rPr>
          <w:rFonts w:ascii="Times New Roman" w:hAnsi="Times New Roman" w:cs="Times New Roman"/>
          <w:sz w:val="24"/>
          <w:szCs w:val="24"/>
        </w:rPr>
      </w:pPr>
      <w:r>
        <w:rPr>
          <w:rFonts w:ascii="Times New Roman" w:hAnsi="Times New Roman" w:cs="Times New Roman"/>
          <w:sz w:val="24"/>
          <w:szCs w:val="24"/>
        </w:rPr>
        <w:t>At this time, your author has too many questions about the design to continue.  The main question relates to how to interleave DDR2 memory chips that transmit in burst mode.</w:t>
      </w:r>
    </w:p>
    <w:sectPr w:rsidR="00E06318" w:rsidRPr="00EA38BD" w:rsidSect="00A0778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4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F8" w:rsidRDefault="000D72F8" w:rsidP="003B5235">
      <w:pPr>
        <w:spacing w:after="0" w:line="240" w:lineRule="auto"/>
      </w:pPr>
      <w:r>
        <w:separator/>
      </w:r>
    </w:p>
  </w:endnote>
  <w:endnote w:type="continuationSeparator" w:id="0">
    <w:p w:rsidR="000D72F8" w:rsidRDefault="000D72F8" w:rsidP="003B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0" w:rsidRDefault="00A04E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35" w:rsidRPr="003B5235" w:rsidRDefault="003B5235">
    <w:pPr>
      <w:pStyle w:val="Footer"/>
      <w:rPr>
        <w:rFonts w:ascii="Times New Roman" w:hAnsi="Times New Roman" w:cs="Times New Roman"/>
      </w:rPr>
    </w:pPr>
    <w:r>
      <w:rPr>
        <w:rFonts w:ascii="Times New Roman" w:hAnsi="Times New Roman" w:cs="Times New Roman"/>
      </w:rPr>
      <w:t xml:space="preserve">Page </w:t>
    </w:r>
    <w:r w:rsidRPr="003B5235">
      <w:rPr>
        <w:rFonts w:ascii="Times New Roman" w:hAnsi="Times New Roman" w:cs="Times New Roman"/>
      </w:rPr>
      <w:fldChar w:fldCharType="begin"/>
    </w:r>
    <w:r w:rsidRPr="003B5235">
      <w:rPr>
        <w:rFonts w:ascii="Times New Roman" w:hAnsi="Times New Roman" w:cs="Times New Roman"/>
      </w:rPr>
      <w:instrText xml:space="preserve"> PAGE   \* MERGEFORMAT </w:instrText>
    </w:r>
    <w:r w:rsidRPr="003B5235">
      <w:rPr>
        <w:rFonts w:ascii="Times New Roman" w:hAnsi="Times New Roman" w:cs="Times New Roman"/>
      </w:rPr>
      <w:fldChar w:fldCharType="separate"/>
    </w:r>
    <w:r w:rsidR="00A07782">
      <w:rPr>
        <w:rFonts w:ascii="Times New Roman" w:hAnsi="Times New Roman" w:cs="Times New Roman"/>
        <w:noProof/>
      </w:rPr>
      <w:t>415</w:t>
    </w:r>
    <w:r w:rsidRPr="003B5235">
      <w:rPr>
        <w:rFonts w:ascii="Times New Roman" w:hAnsi="Times New Roman" w:cs="Times New Roman"/>
        <w:noProof/>
      </w:rPr>
      <w:fldChar w:fldCharType="end"/>
    </w:r>
    <w:r>
      <w:rPr>
        <w:rFonts w:ascii="Times New Roman" w:hAnsi="Times New Roman" w:cs="Times New Roman"/>
      </w:rPr>
      <w:tab/>
      <w:t>CPSC 5155</w:t>
    </w:r>
    <w:r>
      <w:rPr>
        <w:rFonts w:ascii="Times New Roman" w:hAnsi="Times New Roman" w:cs="Times New Roman"/>
      </w:rPr>
      <w:tab/>
      <w:t xml:space="preserve">Last revised on July </w:t>
    </w:r>
    <w:r w:rsidR="006410BD">
      <w:rPr>
        <w:rFonts w:ascii="Times New Roman" w:hAnsi="Times New Roman" w:cs="Times New Roman"/>
      </w:rPr>
      <w:t>4</w:t>
    </w:r>
    <w:r>
      <w:rPr>
        <w:rFonts w:ascii="Times New Roman" w:hAnsi="Times New Roman" w:cs="Times New Roman"/>
      </w:rPr>
      <w:t>, 2011</w:t>
    </w:r>
    <w:r>
      <w:rPr>
        <w:rFonts w:ascii="Times New Roman" w:hAnsi="Times New Roman" w:cs="Times New Roman"/>
      </w:rPr>
      <w:br/>
    </w:r>
    <w:r>
      <w:rPr>
        <w:rFonts w:ascii="Times New Roman" w:hAnsi="Times New Roman" w:cs="Times New Roman"/>
      </w:rPr>
      <w:tab/>
      <w:t xml:space="preserve">Copyright </w:t>
    </w:r>
    <w:r w:rsidR="00A04EE0">
      <w:rPr>
        <w:rFonts w:ascii="Times New Roman" w:hAnsi="Times New Roman" w:cs="Times New Roman"/>
      </w:rPr>
      <w:t>©</w:t>
    </w:r>
    <w:r>
      <w:rPr>
        <w:rFonts w:ascii="Times New Roman" w:hAnsi="Times New Roman" w:cs="Times New Roman"/>
      </w:rPr>
      <w:t xml:space="preserve"> 2011 by </w:t>
    </w:r>
    <w:r w:rsidRPr="003B5235">
      <w:rPr>
        <w:rFonts w:ascii="Times New Roman" w:hAnsi="Times New Roman" w:cs="Times New Roman"/>
      </w:rPr>
      <w:t>Edward L. Bosworth, Ph.D.</w:t>
    </w:r>
    <w:r>
      <w:rPr>
        <w:rFonts w:ascii="Times New Roman" w:hAnsi="Times New Roman" w:cs="Times New Roman"/>
      </w:rPr>
      <w:t xml:space="preserve">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0" w:rsidRDefault="00A04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F8" w:rsidRDefault="000D72F8" w:rsidP="003B5235">
      <w:pPr>
        <w:spacing w:after="0" w:line="240" w:lineRule="auto"/>
      </w:pPr>
      <w:r>
        <w:separator/>
      </w:r>
    </w:p>
  </w:footnote>
  <w:footnote w:type="continuationSeparator" w:id="0">
    <w:p w:rsidR="000D72F8" w:rsidRDefault="000D72F8" w:rsidP="003B5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0" w:rsidRDefault="00A04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0" w:rsidRDefault="00A04E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0" w:rsidRDefault="00A04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BD"/>
    <w:rsid w:val="000B35DD"/>
    <w:rsid w:val="000D72F8"/>
    <w:rsid w:val="00126B48"/>
    <w:rsid w:val="001C0646"/>
    <w:rsid w:val="001E38D4"/>
    <w:rsid w:val="002B76D5"/>
    <w:rsid w:val="00382927"/>
    <w:rsid w:val="003B5235"/>
    <w:rsid w:val="003C017B"/>
    <w:rsid w:val="003D5034"/>
    <w:rsid w:val="00492073"/>
    <w:rsid w:val="00492DC6"/>
    <w:rsid w:val="0055255F"/>
    <w:rsid w:val="005673D5"/>
    <w:rsid w:val="00635035"/>
    <w:rsid w:val="006410BD"/>
    <w:rsid w:val="006857DD"/>
    <w:rsid w:val="006E0423"/>
    <w:rsid w:val="007366D6"/>
    <w:rsid w:val="0077707F"/>
    <w:rsid w:val="00781AA7"/>
    <w:rsid w:val="007978F0"/>
    <w:rsid w:val="007A189E"/>
    <w:rsid w:val="00813C3A"/>
    <w:rsid w:val="008274DA"/>
    <w:rsid w:val="009259F3"/>
    <w:rsid w:val="009535EC"/>
    <w:rsid w:val="0099778A"/>
    <w:rsid w:val="00A04EE0"/>
    <w:rsid w:val="00A07782"/>
    <w:rsid w:val="00A81ADC"/>
    <w:rsid w:val="00A854C9"/>
    <w:rsid w:val="00B132B7"/>
    <w:rsid w:val="00B26F24"/>
    <w:rsid w:val="00BA22B8"/>
    <w:rsid w:val="00BB4BDC"/>
    <w:rsid w:val="00C150D1"/>
    <w:rsid w:val="00C33213"/>
    <w:rsid w:val="00C92397"/>
    <w:rsid w:val="00CE7D85"/>
    <w:rsid w:val="00D36E4E"/>
    <w:rsid w:val="00D53605"/>
    <w:rsid w:val="00DC198A"/>
    <w:rsid w:val="00E06318"/>
    <w:rsid w:val="00E51982"/>
    <w:rsid w:val="00E92FB9"/>
    <w:rsid w:val="00EA38BD"/>
    <w:rsid w:val="00EB532F"/>
    <w:rsid w:val="00EE2450"/>
    <w:rsid w:val="00FC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235"/>
  </w:style>
  <w:style w:type="paragraph" w:styleId="Footer">
    <w:name w:val="footer"/>
    <w:basedOn w:val="Normal"/>
    <w:link w:val="FooterChar"/>
    <w:uiPriority w:val="99"/>
    <w:unhideWhenUsed/>
    <w:rsid w:val="003B5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235"/>
  </w:style>
  <w:style w:type="table" w:styleId="TableGrid">
    <w:name w:val="Table Grid"/>
    <w:basedOn w:val="TableNormal"/>
    <w:uiPriority w:val="59"/>
    <w:rsid w:val="001E3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07F"/>
    <w:rPr>
      <w:rFonts w:ascii="Tahoma" w:hAnsi="Tahoma" w:cs="Tahoma"/>
      <w:sz w:val="16"/>
      <w:szCs w:val="16"/>
    </w:rPr>
  </w:style>
  <w:style w:type="table" w:customStyle="1" w:styleId="TableGrid1">
    <w:name w:val="Table Grid1"/>
    <w:basedOn w:val="TableNormal"/>
    <w:next w:val="TableGrid"/>
    <w:rsid w:val="003829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235"/>
  </w:style>
  <w:style w:type="paragraph" w:styleId="Footer">
    <w:name w:val="footer"/>
    <w:basedOn w:val="Normal"/>
    <w:link w:val="FooterChar"/>
    <w:uiPriority w:val="99"/>
    <w:unhideWhenUsed/>
    <w:rsid w:val="003B5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235"/>
  </w:style>
  <w:style w:type="table" w:styleId="TableGrid">
    <w:name w:val="Table Grid"/>
    <w:basedOn w:val="TableNormal"/>
    <w:uiPriority w:val="59"/>
    <w:rsid w:val="001E3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07F"/>
    <w:rPr>
      <w:rFonts w:ascii="Tahoma" w:hAnsi="Tahoma" w:cs="Tahoma"/>
      <w:sz w:val="16"/>
      <w:szCs w:val="16"/>
    </w:rPr>
  </w:style>
  <w:style w:type="table" w:customStyle="1" w:styleId="TableGrid1">
    <w:name w:val="Table Grid1"/>
    <w:basedOn w:val="TableNormal"/>
    <w:next w:val="TableGrid"/>
    <w:rsid w:val="003829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191D-A8AE-4D2C-BA65-C6276A3E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Chapter 9 Appendix</vt:lpstr>
    </vt:vector>
  </TitlesOfParts>
  <Company>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Appendix</dc:title>
  <dc:subject>Interfacing to modern SDRAM</dc:subject>
  <dc:creator>Edward L. Bosworth, Ph.D.</dc:creator>
  <cp:keywords/>
  <dc:description>Based on the revision of Summer 2011.</dc:description>
  <cp:lastModifiedBy>Edward L. Bosworth, Ph.D.</cp:lastModifiedBy>
  <cp:revision>43</cp:revision>
  <dcterms:created xsi:type="dcterms:W3CDTF">2011-07-03T21:56:00Z</dcterms:created>
  <dcterms:modified xsi:type="dcterms:W3CDTF">2011-07-09T02:39:00Z</dcterms:modified>
</cp:coreProperties>
</file>